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995" w:rsidRDefault="000859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995" w:rsidRDefault="000859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85995" w:rsidRDefault="000859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85995" w:rsidRDefault="006335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114300" distR="114300">
            <wp:extent cx="600075" cy="676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995" w:rsidRDefault="006335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345" w:lineRule="auto"/>
        <w:ind w:left="11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ISTITUTO SUPERIORE </w:t>
      </w:r>
      <w:r>
        <w:rPr>
          <w:rFonts w:ascii="Arial" w:eastAsia="Arial" w:hAnsi="Arial" w:cs="Arial"/>
          <w:color w:val="000000"/>
        </w:rPr>
        <w:t>“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G.FERRARI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>”</w:t>
      </w:r>
    </w:p>
    <w:p w:rsidR="00085995" w:rsidRDefault="006335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345" w:lineRule="auto"/>
        <w:ind w:left="11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V. le Varallo, 153 13011 BORGOSESIA (VC) - Tel.: 0163/22236 Fax: 0163/200253</w:t>
      </w:r>
    </w:p>
    <w:p w:rsidR="00085995" w:rsidRDefault="006335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345" w:lineRule="auto"/>
        <w:ind w:left="11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Con sezione associata I.T.G. MERCURINO ARBORIO di GATTINARA-Via Volta, 27 – 13045 GATTINARA (VC) -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Tel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 0163/827257 Fax: 0163/825416</w:t>
      </w:r>
    </w:p>
    <w:p w:rsidR="00085995" w:rsidRDefault="000859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85995" w:rsidRDefault="006335C8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Prot.n.                                                                                                       </w:t>
      </w:r>
    </w:p>
    <w:p w:rsidR="00085995" w:rsidRDefault="000859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85995" w:rsidRDefault="006335C8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Luogo, dat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</w:p>
    <w:p w:rsidR="00085995" w:rsidRDefault="000859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85995" w:rsidRDefault="000859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85995" w:rsidRDefault="00085995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5995" w:rsidRDefault="006335C8">
      <w:pPr>
        <w:ind w:right="841"/>
        <w:jc w:val="center"/>
      </w:pPr>
      <w:r>
        <w:rPr>
          <w:rFonts w:ascii="Verdana" w:eastAsia="Verdana" w:hAnsi="Verdana" w:cs="Verdana"/>
          <w:b/>
        </w:rPr>
        <w:t>CONTRATTO DI CONCESSIONE DI BENI IN USO GRATUITO</w:t>
      </w: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L’anno 2020, il giorno ………… del mese di ……………………con la presente scrittura privata da valere a tutti gli effetti di legge</w:t>
      </w:r>
    </w:p>
    <w:p w:rsidR="00085995" w:rsidRDefault="006335C8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TRA</w:t>
      </w:r>
    </w:p>
    <w:p w:rsidR="00085995" w:rsidRDefault="006335C8">
      <w:pPr>
        <w:spacing w:before="66"/>
        <w:ind w:left="76" w:right="841"/>
        <w:jc w:val="both"/>
      </w:pPr>
      <w:r>
        <w:rPr>
          <w:rFonts w:ascii="Verdana" w:eastAsia="Verdana" w:hAnsi="Verdana" w:cs="Verdana"/>
          <w:sz w:val="20"/>
          <w:szCs w:val="20"/>
        </w:rPr>
        <w:t>l’Istituto Gaudenzio Ferrari di Borgosesia rappresentato legalmente dal Dirigente Scolastico Mauro Faina con sede in via Varallo, 1</w:t>
      </w:r>
      <w:r>
        <w:rPr>
          <w:rFonts w:ascii="Verdana" w:eastAsia="Verdana" w:hAnsi="Verdana" w:cs="Verdana"/>
          <w:sz w:val="20"/>
          <w:szCs w:val="20"/>
        </w:rPr>
        <w:t xml:space="preserve">53 Codice Fiscale 82003150024 denominato in seguito </w:t>
      </w:r>
      <w:r>
        <w:rPr>
          <w:rFonts w:ascii="Verdana" w:eastAsia="Verdana" w:hAnsi="Verdana" w:cs="Verdana"/>
          <w:b/>
          <w:sz w:val="20"/>
          <w:szCs w:val="20"/>
        </w:rPr>
        <w:t>comodante</w:t>
      </w:r>
    </w:p>
    <w:p w:rsidR="00085995" w:rsidRDefault="006335C8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</w:t>
      </w: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Il/La Sig./Sig.ra __________________________________</w:t>
      </w: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nato/</w:t>
      </w:r>
      <w:proofErr w:type="gramStart"/>
      <w:r>
        <w:rPr>
          <w:rFonts w:ascii="Verdana" w:eastAsia="Verdana" w:hAnsi="Verdana" w:cs="Verdana"/>
          <w:sz w:val="20"/>
          <w:szCs w:val="20"/>
        </w:rPr>
        <w:t>a  _</w:t>
      </w:r>
      <w:proofErr w:type="gramEnd"/>
      <w:r>
        <w:rPr>
          <w:rFonts w:ascii="Verdana" w:eastAsia="Verdana" w:hAnsi="Verdana" w:cs="Verdana"/>
          <w:sz w:val="20"/>
          <w:szCs w:val="20"/>
        </w:rPr>
        <w:t>_____________________________ (   )  il _____________________</w:t>
      </w: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residente in _______________________________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_  </w:t>
      </w:r>
      <w:proofErr w:type="spellStart"/>
      <w:r>
        <w:rPr>
          <w:rFonts w:ascii="Verdana" w:eastAsia="Verdana" w:hAnsi="Verdana" w:cs="Verdana"/>
          <w:sz w:val="20"/>
          <w:szCs w:val="20"/>
        </w:rPr>
        <w:t>cap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_________________</w:t>
      </w:r>
    </w:p>
    <w:p w:rsidR="00085995" w:rsidRDefault="006335C8">
      <w:pPr>
        <w:ind w:right="841"/>
        <w:jc w:val="both"/>
      </w:pPr>
      <w:proofErr w:type="gramStart"/>
      <w:r>
        <w:rPr>
          <w:rFonts w:ascii="Verdana" w:eastAsia="Verdana" w:hAnsi="Verdana" w:cs="Verdana"/>
          <w:sz w:val="20"/>
          <w:szCs w:val="20"/>
        </w:rPr>
        <w:t>Via  _</w:t>
      </w:r>
      <w:proofErr w:type="gramEnd"/>
      <w:r>
        <w:rPr>
          <w:rFonts w:ascii="Verdana" w:eastAsia="Verdana" w:hAnsi="Verdana" w:cs="Verdana"/>
          <w:sz w:val="20"/>
          <w:szCs w:val="20"/>
        </w:rPr>
        <w:t>_________________________________________  n. ______________</w:t>
      </w: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C.F. ___________________________________________________________</w:t>
      </w: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C.I. ___________________________________________________________</w:t>
      </w:r>
    </w:p>
    <w:p w:rsidR="00085995" w:rsidRDefault="006335C8">
      <w:pPr>
        <w:ind w:right="841"/>
        <w:jc w:val="both"/>
      </w:pPr>
      <w:r>
        <w:rPr>
          <w:sz w:val="20"/>
          <w:szCs w:val="20"/>
        </w:rPr>
        <w:t>⃝</w:t>
      </w:r>
      <w:r>
        <w:rPr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Genitore dell’allievo  </w:t>
      </w:r>
    </w:p>
    <w:p w:rsidR="00085995" w:rsidRDefault="006335C8">
      <w:pPr>
        <w:ind w:right="841"/>
        <w:jc w:val="both"/>
      </w:pPr>
      <w:r>
        <w:rPr>
          <w:rFonts w:ascii="Arial Unicode MS" w:eastAsia="Arial Unicode MS" w:hAnsi="Arial Unicode MS" w:cs="Arial Unicode MS"/>
          <w:sz w:val="20"/>
          <w:szCs w:val="20"/>
        </w:rPr>
        <w:t>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Allievo </w:t>
      </w: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Iscritto/a alla cl</w:t>
      </w:r>
      <w:r>
        <w:rPr>
          <w:rFonts w:ascii="Verdana" w:eastAsia="Verdana" w:hAnsi="Verdana" w:cs="Verdana"/>
          <w:sz w:val="20"/>
          <w:szCs w:val="20"/>
        </w:rPr>
        <w:t xml:space="preserve">asse   SEZIONE    per </w:t>
      </w:r>
      <w:proofErr w:type="spellStart"/>
      <w:r>
        <w:rPr>
          <w:rFonts w:ascii="Verdana" w:eastAsia="Verdana" w:hAnsi="Verdana" w:cs="Verdana"/>
          <w:sz w:val="20"/>
          <w:szCs w:val="20"/>
        </w:rPr>
        <w:t>l’a.s.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2019/2020</w:t>
      </w:r>
    </w:p>
    <w:p w:rsidR="00085995" w:rsidRDefault="006335C8">
      <w:pPr>
        <w:ind w:right="841"/>
        <w:jc w:val="both"/>
      </w:pPr>
      <w:r>
        <w:rPr>
          <w:rFonts w:ascii="Arial Unicode MS" w:eastAsia="Arial Unicode MS" w:hAnsi="Arial Unicode MS" w:cs="Arial Unicode MS"/>
          <w:sz w:val="20"/>
          <w:szCs w:val="20"/>
        </w:rPr>
        <w:t>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Docente </w:t>
      </w:r>
    </w:p>
    <w:p w:rsidR="00085995" w:rsidRDefault="006335C8">
      <w:pPr>
        <w:ind w:right="841"/>
        <w:jc w:val="both"/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Personale amministrativo </w:t>
      </w: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denominato/a in seguito </w:t>
      </w:r>
      <w:r>
        <w:rPr>
          <w:rFonts w:ascii="Verdana" w:eastAsia="Verdana" w:hAnsi="Verdana" w:cs="Verdana"/>
          <w:b/>
          <w:sz w:val="20"/>
          <w:szCs w:val="20"/>
        </w:rPr>
        <w:t>comodatario</w:t>
      </w:r>
    </w:p>
    <w:p w:rsidR="00085995" w:rsidRDefault="00085995">
      <w:pPr>
        <w:ind w:right="84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085995" w:rsidRDefault="006335C8">
      <w:pPr>
        <w:ind w:right="841"/>
        <w:jc w:val="center"/>
      </w:pPr>
      <w:r>
        <w:rPr>
          <w:rFonts w:ascii="Verdana" w:eastAsia="Verdana" w:hAnsi="Verdana" w:cs="Verdana"/>
          <w:b/>
        </w:rPr>
        <w:t>SI CONVIENE E SI STIPULA</w:t>
      </w: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Il presente contratto di concessione di beni in uso gratuito tra le parti, redatto in duplice originale.</w:t>
      </w:r>
    </w:p>
    <w:p w:rsidR="00085995" w:rsidRDefault="006335C8">
      <w:pPr>
        <w:spacing w:before="5"/>
        <w:ind w:right="841"/>
        <w:jc w:val="both"/>
      </w:pPr>
      <w:bookmarkStart w:id="0" w:name="_30j0zll" w:colFirst="0" w:colLast="0"/>
      <w:bookmarkEnd w:id="0"/>
      <w:r>
        <w:rPr>
          <w:rFonts w:ascii="Verdana" w:eastAsia="Verdana" w:hAnsi="Verdana" w:cs="Verdana"/>
          <w:sz w:val="20"/>
          <w:szCs w:val="20"/>
        </w:rPr>
        <w:t>Il comodante cede in comodato d'uso gratuito al comodatario il ………</w:t>
      </w:r>
      <w:proofErr w:type="gramStart"/>
      <w:r>
        <w:rPr>
          <w:rFonts w:ascii="Verdana" w:eastAsia="Verdana" w:hAnsi="Verdana" w:cs="Verdana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modello ………………… identificato con numero </w:t>
      </w:r>
      <w:r>
        <w:rPr>
          <w:rFonts w:ascii="Verdana" w:eastAsia="Verdana" w:hAnsi="Verdana" w:cs="Verdana"/>
          <w:sz w:val="20"/>
          <w:szCs w:val="20"/>
        </w:rPr>
        <w:t>matricola………………………...</w:t>
      </w:r>
      <w:r>
        <w:rPr>
          <w:rFonts w:ascii="Verdana" w:eastAsia="Verdana" w:hAnsi="Verdana" w:cs="Verdana"/>
          <w:sz w:val="20"/>
          <w:szCs w:val="20"/>
        </w:rPr>
        <w:t>, acquistato dall’Ist</w:t>
      </w:r>
      <w:r>
        <w:rPr>
          <w:rFonts w:ascii="Verdana" w:eastAsia="Verdana" w:hAnsi="Verdana" w:cs="Verdana"/>
          <w:sz w:val="20"/>
          <w:szCs w:val="20"/>
        </w:rPr>
        <w:t>ituto ………………………………….a seguito di regolare indagine di mercato. Tale……………</w:t>
      </w:r>
      <w:r>
        <w:rPr>
          <w:rFonts w:ascii="Verdana" w:eastAsia="Verdana" w:hAnsi="Verdana" w:cs="Verdana"/>
          <w:sz w:val="20"/>
          <w:szCs w:val="20"/>
        </w:rPr>
        <w:t>…</w:t>
      </w:r>
      <w:proofErr w:type="gramStart"/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z w:val="20"/>
          <w:szCs w:val="20"/>
        </w:rPr>
        <w:t>.</w:t>
      </w:r>
      <w:proofErr w:type="gramEnd"/>
      <w:r>
        <w:rPr>
          <w:rFonts w:ascii="Verdana" w:eastAsia="Verdana" w:hAnsi="Verdana" w:cs="Verdana"/>
          <w:sz w:val="20"/>
          <w:szCs w:val="20"/>
        </w:rPr>
        <w:t>, di seguito denominato bene, è ceduto dal comodante al comodatario alle seguenti condizioni:</w:t>
      </w:r>
    </w:p>
    <w:p w:rsidR="00085995" w:rsidRDefault="006335C8">
      <w:pPr>
        <w:spacing w:before="5"/>
        <w:ind w:left="113" w:right="841"/>
        <w:jc w:val="center"/>
      </w:pPr>
      <w:r>
        <w:rPr>
          <w:rFonts w:ascii="Verdana" w:eastAsia="Verdana" w:hAnsi="Verdana" w:cs="Verdana"/>
          <w:sz w:val="20"/>
          <w:szCs w:val="20"/>
        </w:rPr>
        <w:t>Art. 1</w:t>
      </w:r>
    </w:p>
    <w:p w:rsidR="00085995" w:rsidRDefault="006335C8">
      <w:pPr>
        <w:spacing w:before="5"/>
        <w:ind w:left="113" w:right="841"/>
        <w:jc w:val="center"/>
      </w:pPr>
      <w:r>
        <w:rPr>
          <w:rFonts w:ascii="Verdana" w:eastAsia="Verdana" w:hAnsi="Verdana" w:cs="Verdana"/>
          <w:b/>
          <w:sz w:val="20"/>
          <w:szCs w:val="20"/>
        </w:rPr>
        <w:t>Consegna del bene oggetto del contratto</w:t>
      </w:r>
    </w:p>
    <w:p w:rsidR="00085995" w:rsidRDefault="006335C8">
      <w:pPr>
        <w:numPr>
          <w:ilvl w:val="0"/>
          <w:numId w:val="2"/>
        </w:numPr>
        <w:spacing w:after="0" w:line="240" w:lineRule="auto"/>
        <w:ind w:left="851" w:right="84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Il comodante </w:t>
      </w:r>
      <w:proofErr w:type="gramStart"/>
      <w:r>
        <w:rPr>
          <w:rFonts w:ascii="Verdana" w:eastAsia="Verdana" w:hAnsi="Verdana" w:cs="Verdana"/>
          <w:sz w:val="20"/>
          <w:szCs w:val="20"/>
        </w:rPr>
        <w:t>consegna  il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 bene  diret</w:t>
      </w:r>
      <w:r>
        <w:rPr>
          <w:rFonts w:ascii="Verdana" w:eastAsia="Verdana" w:hAnsi="Verdana" w:cs="Verdana"/>
          <w:sz w:val="20"/>
          <w:szCs w:val="20"/>
        </w:rPr>
        <w:t>tamente al  comodatario all’atto  della  stipula  del  presente contratto.</w:t>
      </w:r>
    </w:p>
    <w:p w:rsidR="00085995" w:rsidRDefault="006335C8">
      <w:pPr>
        <w:numPr>
          <w:ilvl w:val="0"/>
          <w:numId w:val="2"/>
        </w:numPr>
        <w:spacing w:after="0" w:line="240" w:lineRule="auto"/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Il comodatario si impegna a restituire il bene al termine delle attività scolastiche per il periodo estivo.</w:t>
      </w:r>
    </w:p>
    <w:p w:rsidR="00085995" w:rsidRDefault="006335C8">
      <w:pPr>
        <w:numPr>
          <w:ilvl w:val="0"/>
          <w:numId w:val="2"/>
        </w:numPr>
        <w:spacing w:after="0" w:line="240" w:lineRule="auto"/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Il comodante si impegna a riconsegnare il bene all’inizio delle attività </w:t>
      </w:r>
      <w:r>
        <w:rPr>
          <w:rFonts w:ascii="Verdana" w:eastAsia="Verdana" w:hAnsi="Verdana" w:cs="Verdana"/>
          <w:sz w:val="20"/>
          <w:szCs w:val="20"/>
        </w:rPr>
        <w:t>didattiche dell’anno scolastico successivo.</w:t>
      </w:r>
    </w:p>
    <w:p w:rsidR="00085995" w:rsidRDefault="006335C8">
      <w:pPr>
        <w:numPr>
          <w:ilvl w:val="0"/>
          <w:numId w:val="2"/>
        </w:numPr>
        <w:spacing w:after="0" w:line="240" w:lineRule="auto"/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La consegna del bene è attestata da una specifica dichiarazione rilasciata dal comodatario in calce al presente contratto.   Il   comodatario   sottoscrive   tale   dichiarazione   dopo   avere   avuto </w:t>
      </w:r>
      <w:proofErr w:type="gramStart"/>
      <w:r>
        <w:rPr>
          <w:rFonts w:ascii="Verdana" w:eastAsia="Verdana" w:hAnsi="Verdana" w:cs="Verdana"/>
          <w:sz w:val="20"/>
          <w:szCs w:val="20"/>
        </w:rPr>
        <w:t>l'opportun</w:t>
      </w:r>
      <w:r>
        <w:rPr>
          <w:rFonts w:ascii="Verdana" w:eastAsia="Verdana" w:hAnsi="Verdana" w:cs="Verdana"/>
          <w:sz w:val="20"/>
          <w:szCs w:val="20"/>
        </w:rPr>
        <w:t>ità  di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verificare  la  completezza  del  materiale  ricevuto  in  consegna,  la  sua  corretta funzionalità, nonché l'assenza di vizi tali da rendere il bene non idoneo al suo pieno utilizzo o tali da arrecare pregiudizio e danni a chi se ne serva.</w:t>
      </w:r>
    </w:p>
    <w:p w:rsidR="00085995" w:rsidRDefault="00085995">
      <w:pPr>
        <w:ind w:right="841"/>
        <w:jc w:val="center"/>
        <w:rPr>
          <w:rFonts w:ascii="Verdana" w:eastAsia="Verdana" w:hAnsi="Verdana" w:cs="Verdana"/>
          <w:sz w:val="20"/>
          <w:szCs w:val="20"/>
        </w:rPr>
      </w:pPr>
    </w:p>
    <w:p w:rsidR="00085995" w:rsidRDefault="006335C8">
      <w:pPr>
        <w:ind w:right="841"/>
        <w:jc w:val="center"/>
      </w:pPr>
      <w:r>
        <w:rPr>
          <w:rFonts w:ascii="Verdana" w:eastAsia="Verdana" w:hAnsi="Verdana" w:cs="Verdana"/>
          <w:sz w:val="20"/>
          <w:szCs w:val="20"/>
        </w:rPr>
        <w:t xml:space="preserve">Art. </w:t>
      </w:r>
      <w:r>
        <w:rPr>
          <w:rFonts w:ascii="Verdana" w:eastAsia="Verdana" w:hAnsi="Verdana" w:cs="Verdana"/>
          <w:sz w:val="20"/>
          <w:szCs w:val="20"/>
        </w:rPr>
        <w:t>2</w:t>
      </w:r>
    </w:p>
    <w:p w:rsidR="00085995" w:rsidRDefault="006335C8">
      <w:pPr>
        <w:ind w:right="841"/>
        <w:jc w:val="center"/>
      </w:pPr>
      <w:r>
        <w:rPr>
          <w:rFonts w:ascii="Verdana" w:eastAsia="Verdana" w:hAnsi="Verdana" w:cs="Verdana"/>
          <w:b/>
          <w:sz w:val="20"/>
          <w:szCs w:val="20"/>
        </w:rPr>
        <w:t>Uso, custodia e conservazione</w:t>
      </w: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Il comodatario può servirsi del bene ricevuto in comodato per l’uso cui il bene stesso è destinato.</w:t>
      </w: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Inoltre, il comodatario si impegna ad adempiere a tutte le obbligazioni prescritte dal presente contratto e, in particolare,</w:t>
      </w:r>
      <w:r>
        <w:rPr>
          <w:rFonts w:ascii="Verdana" w:eastAsia="Verdana" w:hAnsi="Verdana" w:cs="Verdana"/>
          <w:sz w:val="20"/>
          <w:szCs w:val="20"/>
        </w:rPr>
        <w:t xml:space="preserve"> ha l’obbligo di:</w:t>
      </w:r>
    </w:p>
    <w:p w:rsidR="00085995" w:rsidRDefault="006335C8">
      <w:pPr>
        <w:spacing w:before="5"/>
        <w:ind w:left="284" w:right="841" w:hanging="284"/>
        <w:jc w:val="both"/>
      </w:pPr>
      <w:r>
        <w:rPr>
          <w:rFonts w:ascii="Verdana" w:eastAsia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ab/>
        <w:t xml:space="preserve">conservare con la massima cura il bene concesso in comodato d’uso impiegando </w:t>
      </w:r>
      <w:proofErr w:type="gramStart"/>
      <w:r>
        <w:rPr>
          <w:rFonts w:ascii="Verdana" w:eastAsia="Verdana" w:hAnsi="Verdana" w:cs="Verdana"/>
          <w:sz w:val="20"/>
          <w:szCs w:val="20"/>
        </w:rPr>
        <w:t>la  diligenza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del buon padre di famiglia, di cui all’art. 1804 comma 1, Codice Civile;</w:t>
      </w:r>
    </w:p>
    <w:p w:rsidR="00085995" w:rsidRDefault="006335C8">
      <w:pPr>
        <w:ind w:left="284" w:right="84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2. non trasferire a terzi né mettere a disposizione di terzi il bene oggetto del presente contratto (divieto di </w:t>
      </w:r>
      <w:proofErr w:type="spellStart"/>
      <w:r>
        <w:rPr>
          <w:rFonts w:ascii="Verdana" w:eastAsia="Verdana" w:hAnsi="Verdana" w:cs="Verdana"/>
          <w:sz w:val="20"/>
          <w:szCs w:val="20"/>
        </w:rPr>
        <w:t>subcomodato</w:t>
      </w:r>
      <w:proofErr w:type="spellEnd"/>
      <w:r>
        <w:rPr>
          <w:rFonts w:ascii="Verdana" w:eastAsia="Verdana" w:hAnsi="Verdana" w:cs="Verdana"/>
          <w:sz w:val="20"/>
          <w:szCs w:val="20"/>
        </w:rPr>
        <w:t>);</w:t>
      </w:r>
    </w:p>
    <w:p w:rsidR="00085995" w:rsidRDefault="006335C8">
      <w:pPr>
        <w:ind w:left="284" w:right="841" w:hanging="284"/>
        <w:jc w:val="both"/>
      </w:pPr>
      <w:r>
        <w:rPr>
          <w:rFonts w:ascii="Verdana" w:eastAsia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ab/>
        <w:t>provvedere, a propria cura e spese, alla manutenzione e alle riparazioni ordinarie e straordinarie del bene per mantenerlo in p</w:t>
      </w:r>
      <w:r>
        <w:rPr>
          <w:rFonts w:ascii="Verdana" w:eastAsia="Verdana" w:hAnsi="Verdana" w:cs="Verdana"/>
          <w:sz w:val="20"/>
          <w:szCs w:val="20"/>
        </w:rPr>
        <w:t>erfetta efficienza;</w:t>
      </w:r>
    </w:p>
    <w:p w:rsidR="00085995" w:rsidRDefault="006335C8">
      <w:pPr>
        <w:ind w:left="284" w:right="841" w:hanging="284"/>
        <w:jc w:val="both"/>
      </w:pPr>
      <w:r>
        <w:rPr>
          <w:rFonts w:ascii="Verdana" w:eastAsia="Verdana" w:hAnsi="Verdana" w:cs="Verdana"/>
          <w:sz w:val="20"/>
          <w:szCs w:val="20"/>
        </w:rPr>
        <w:t>4.</w:t>
      </w:r>
      <w:r>
        <w:rPr>
          <w:rFonts w:ascii="Verdana" w:eastAsia="Verdana" w:hAnsi="Verdana" w:cs="Verdana"/>
          <w:sz w:val="20"/>
          <w:szCs w:val="20"/>
        </w:rPr>
        <w:tab/>
        <w:t>conservare l’imballo originale del bene, oltre a tutta la documentazione di accompagnamento del bene stesso;</w:t>
      </w:r>
    </w:p>
    <w:p w:rsidR="00085995" w:rsidRDefault="006335C8">
      <w:pPr>
        <w:ind w:left="284" w:right="84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5.custodire il bene consegnato, la cui cura è esclusivamente del comodatario al quale è affidato </w:t>
      </w:r>
      <w:r>
        <w:rPr>
          <w:rFonts w:ascii="Verdana" w:eastAsia="Verdana" w:hAnsi="Verdana" w:cs="Verdana"/>
          <w:sz w:val="20"/>
          <w:szCs w:val="20"/>
          <w:u w:val="single"/>
        </w:rPr>
        <w:t>in quanto strumento persona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le che lo studente/ docente/ personale </w:t>
      </w:r>
      <w:proofErr w:type="gramStart"/>
      <w:r>
        <w:rPr>
          <w:rFonts w:ascii="Verdana" w:eastAsia="Verdana" w:hAnsi="Verdana" w:cs="Verdana"/>
          <w:sz w:val="20"/>
          <w:szCs w:val="20"/>
          <w:u w:val="single"/>
        </w:rPr>
        <w:t>amministrativo  deve</w:t>
      </w:r>
      <w:proofErr w:type="gramEnd"/>
      <w:r>
        <w:rPr>
          <w:rFonts w:ascii="Verdana" w:eastAsia="Verdana" w:hAnsi="Verdana" w:cs="Verdana"/>
          <w:sz w:val="20"/>
          <w:szCs w:val="20"/>
          <w:u w:val="single"/>
        </w:rPr>
        <w:t xml:space="preserve"> avere con sé come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>corredo di studio/lavoro  quotidiano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085995" w:rsidRDefault="006335C8">
      <w:pPr>
        <w:ind w:left="284" w:right="841" w:hanging="284"/>
      </w:pPr>
      <w:r>
        <w:rPr>
          <w:rFonts w:ascii="Verdana" w:eastAsia="Verdana" w:hAnsi="Verdana" w:cs="Verdana"/>
          <w:sz w:val="20"/>
          <w:szCs w:val="20"/>
        </w:rPr>
        <w:lastRenderedPageBreak/>
        <w:t>6. mantenere sempre leggibile il numero di matricola del bene e segnalarne l’eventuale distacco per opportuna sostituzione;</w:t>
      </w:r>
    </w:p>
    <w:p w:rsidR="00085995" w:rsidRDefault="006335C8">
      <w:pPr>
        <w:spacing w:before="1"/>
        <w:ind w:left="284" w:right="841" w:hanging="284"/>
        <w:jc w:val="both"/>
      </w:pPr>
      <w:r>
        <w:rPr>
          <w:rFonts w:ascii="Verdana" w:eastAsia="Verdana" w:hAnsi="Verdana" w:cs="Verdana"/>
          <w:sz w:val="20"/>
          <w:szCs w:val="20"/>
        </w:rPr>
        <w:t>7. usare il bene</w:t>
      </w:r>
      <w:r>
        <w:rPr>
          <w:rFonts w:ascii="Verdana" w:eastAsia="Verdana" w:hAnsi="Verdana" w:cs="Verdana"/>
          <w:sz w:val="20"/>
          <w:szCs w:val="20"/>
        </w:rPr>
        <w:t xml:space="preserve"> nel rispetto di tutte le leggi e normative comunitarie, nazionali, regionali e locali </w:t>
      </w:r>
      <w:proofErr w:type="gramStart"/>
      <w:r>
        <w:rPr>
          <w:rFonts w:ascii="Verdana" w:eastAsia="Verdana" w:hAnsi="Verdana" w:cs="Verdana"/>
          <w:sz w:val="20"/>
          <w:szCs w:val="20"/>
        </w:rPr>
        <w:t>in  vigore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o che entreranno in vigore durante la durata del contratto;</w:t>
      </w:r>
    </w:p>
    <w:p w:rsidR="00085995" w:rsidRDefault="006335C8">
      <w:pPr>
        <w:ind w:left="284" w:right="841" w:hanging="284"/>
        <w:jc w:val="both"/>
      </w:pPr>
      <w:r>
        <w:rPr>
          <w:rFonts w:ascii="Verdana" w:eastAsia="Verdana" w:hAnsi="Verdana" w:cs="Verdana"/>
          <w:sz w:val="20"/>
          <w:szCs w:val="20"/>
        </w:rPr>
        <w:t>8. assumersi ogni rischio e responsabilità, nei confronti di terzi, conseguente all’utilizzo del b</w:t>
      </w:r>
      <w:r>
        <w:rPr>
          <w:rFonts w:ascii="Verdana" w:eastAsia="Verdana" w:hAnsi="Verdana" w:cs="Verdana"/>
          <w:sz w:val="20"/>
          <w:szCs w:val="20"/>
        </w:rPr>
        <w:t>ene rinunciando a qualsiasi diritto, ragione e azione verso il comodante;</w:t>
      </w:r>
    </w:p>
    <w:p w:rsidR="00085995" w:rsidRDefault="006335C8">
      <w:pPr>
        <w:ind w:left="284" w:right="841" w:hanging="284"/>
      </w:pPr>
      <w:r>
        <w:rPr>
          <w:rFonts w:ascii="Verdana" w:eastAsia="Verdana" w:hAnsi="Verdana" w:cs="Verdana"/>
          <w:sz w:val="20"/>
          <w:szCs w:val="20"/>
        </w:rPr>
        <w:t>9. comunicare in maniera tempestiva qualsiasi variazione di residenza.</w:t>
      </w:r>
    </w:p>
    <w:p w:rsidR="00085995" w:rsidRDefault="00085995">
      <w:pPr>
        <w:ind w:left="284" w:right="841" w:hanging="284"/>
        <w:rPr>
          <w:rFonts w:ascii="Verdana" w:eastAsia="Verdana" w:hAnsi="Verdana" w:cs="Verdana"/>
          <w:sz w:val="20"/>
          <w:szCs w:val="20"/>
        </w:rPr>
      </w:pPr>
    </w:p>
    <w:p w:rsidR="00085995" w:rsidRDefault="006335C8">
      <w:pPr>
        <w:spacing w:before="5"/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Il comodante ha facoltà di richiedere </w:t>
      </w:r>
      <w:proofErr w:type="gramStart"/>
      <w:r>
        <w:rPr>
          <w:rFonts w:ascii="Verdana" w:eastAsia="Verdana" w:hAnsi="Verdana" w:cs="Verdana"/>
          <w:sz w:val="20"/>
          <w:szCs w:val="20"/>
        </w:rPr>
        <w:t>il  ripristino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totale o  parziale del bene a cura e spese del comodatario, fatti salvi gli eventuali provvedimenti del caso.</w:t>
      </w:r>
    </w:p>
    <w:p w:rsidR="00085995" w:rsidRDefault="006335C8">
      <w:pPr>
        <w:spacing w:before="75"/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Il mancato rispetto di una </w:t>
      </w:r>
      <w:proofErr w:type="gramStart"/>
      <w:r>
        <w:rPr>
          <w:rFonts w:ascii="Verdana" w:eastAsia="Verdana" w:hAnsi="Verdana" w:cs="Verdana"/>
          <w:sz w:val="20"/>
          <w:szCs w:val="20"/>
        </w:rPr>
        <w:t>o  più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delle disposizioni di cui sopra può determinare la risoluzi</w:t>
      </w:r>
      <w:r>
        <w:rPr>
          <w:rFonts w:ascii="Verdana" w:eastAsia="Verdana" w:hAnsi="Verdana" w:cs="Verdana"/>
          <w:sz w:val="20"/>
          <w:szCs w:val="20"/>
        </w:rPr>
        <w:t>one anticipata del contratto da parte del comodante, mediante richiesta scritta.</w:t>
      </w:r>
    </w:p>
    <w:p w:rsidR="00085995" w:rsidRDefault="00085995">
      <w:pPr>
        <w:spacing w:before="5"/>
        <w:ind w:right="841"/>
        <w:jc w:val="both"/>
        <w:rPr>
          <w:rFonts w:ascii="Verdana" w:eastAsia="Verdana" w:hAnsi="Verdana" w:cs="Verdana"/>
          <w:sz w:val="20"/>
          <w:szCs w:val="20"/>
        </w:rPr>
      </w:pPr>
    </w:p>
    <w:p w:rsidR="00085995" w:rsidRDefault="006335C8">
      <w:pPr>
        <w:spacing w:before="5"/>
        <w:ind w:right="841"/>
        <w:jc w:val="center"/>
      </w:pPr>
      <w:r>
        <w:rPr>
          <w:rFonts w:ascii="Verdana" w:eastAsia="Verdana" w:hAnsi="Verdana" w:cs="Verdana"/>
          <w:sz w:val="20"/>
          <w:szCs w:val="20"/>
        </w:rPr>
        <w:t>Art. 3</w:t>
      </w:r>
    </w:p>
    <w:p w:rsidR="00085995" w:rsidRDefault="006335C8">
      <w:pPr>
        <w:spacing w:before="5"/>
        <w:ind w:right="841"/>
        <w:jc w:val="center"/>
      </w:pPr>
      <w:r>
        <w:rPr>
          <w:rFonts w:ascii="Verdana" w:eastAsia="Verdana" w:hAnsi="Verdana" w:cs="Verdana"/>
          <w:b/>
          <w:sz w:val="20"/>
          <w:szCs w:val="20"/>
        </w:rPr>
        <w:t>Durata</w:t>
      </w: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Il rapporto di comodato d’uso, oggetto del presente contratto, decorre dal giorno della firma del presente contratto e della dichiarazione di consegna del bene.</w:t>
      </w:r>
      <w:r>
        <w:rPr>
          <w:rFonts w:ascii="Verdana" w:eastAsia="Verdana" w:hAnsi="Verdana" w:cs="Verdana"/>
          <w:sz w:val="20"/>
          <w:szCs w:val="20"/>
        </w:rPr>
        <w:t xml:space="preserve"> Il presente contratto scade al termine dell’anno scolastico 2019/2020, salvo quanto previsto dal successivo art. 4 - Risoluzione anticipata del contratto.</w:t>
      </w:r>
    </w:p>
    <w:p w:rsidR="00085995" w:rsidRDefault="00085995">
      <w:pPr>
        <w:ind w:right="841"/>
        <w:jc w:val="both"/>
        <w:rPr>
          <w:rFonts w:ascii="Verdana" w:eastAsia="Verdana" w:hAnsi="Verdana" w:cs="Verdana"/>
          <w:sz w:val="20"/>
          <w:szCs w:val="20"/>
        </w:rPr>
      </w:pPr>
    </w:p>
    <w:p w:rsidR="00085995" w:rsidRDefault="006335C8">
      <w:pPr>
        <w:spacing w:before="5"/>
        <w:ind w:right="841"/>
        <w:jc w:val="center"/>
      </w:pPr>
      <w:r>
        <w:rPr>
          <w:rFonts w:ascii="Verdana" w:eastAsia="Verdana" w:hAnsi="Verdana" w:cs="Verdana"/>
          <w:sz w:val="20"/>
          <w:szCs w:val="20"/>
        </w:rPr>
        <w:t>Art. 4</w:t>
      </w:r>
    </w:p>
    <w:p w:rsidR="00085995" w:rsidRDefault="006335C8">
      <w:pPr>
        <w:spacing w:before="5"/>
        <w:ind w:right="841"/>
        <w:jc w:val="center"/>
      </w:pPr>
      <w:r>
        <w:rPr>
          <w:rFonts w:ascii="Verdana" w:eastAsia="Verdana" w:hAnsi="Verdana" w:cs="Verdana"/>
          <w:b/>
          <w:sz w:val="20"/>
          <w:szCs w:val="20"/>
        </w:rPr>
        <w:t>Risoluzione anticipata del contratto</w:t>
      </w: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Il contratto di comodato d’uso si scioglie anticipatamente nei seguenti casi:</w:t>
      </w:r>
    </w:p>
    <w:p w:rsidR="00085995" w:rsidRDefault="006335C8">
      <w:pPr>
        <w:numPr>
          <w:ilvl w:val="0"/>
          <w:numId w:val="3"/>
        </w:numPr>
        <w:spacing w:after="160" w:line="256" w:lineRule="auto"/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Ritiro o trasferimento dell’allievo ad altro Istituto.</w:t>
      </w:r>
    </w:p>
    <w:p w:rsidR="00085995" w:rsidRDefault="006335C8">
      <w:pPr>
        <w:numPr>
          <w:ilvl w:val="0"/>
          <w:numId w:val="3"/>
        </w:numPr>
        <w:spacing w:after="160" w:line="256" w:lineRule="auto"/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Conclusione del rapporto di lavoro</w:t>
      </w:r>
    </w:p>
    <w:p w:rsidR="00085995" w:rsidRDefault="006335C8">
      <w:pPr>
        <w:numPr>
          <w:ilvl w:val="0"/>
          <w:numId w:val="3"/>
        </w:numPr>
        <w:spacing w:after="160" w:line="256" w:lineRule="auto"/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Conclusione della modalità “</w:t>
      </w:r>
      <w:proofErr w:type="spellStart"/>
      <w:r>
        <w:rPr>
          <w:rFonts w:ascii="Verdana" w:eastAsia="Verdana" w:hAnsi="Verdana" w:cs="Verdana"/>
          <w:sz w:val="20"/>
          <w:szCs w:val="20"/>
        </w:rPr>
        <w:t>smart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working</w:t>
      </w:r>
      <w:proofErr w:type="spellEnd"/>
      <w:r>
        <w:rPr>
          <w:rFonts w:ascii="Verdana" w:eastAsia="Verdana" w:hAnsi="Verdana" w:cs="Verdana"/>
          <w:sz w:val="20"/>
          <w:szCs w:val="20"/>
        </w:rPr>
        <w:t>”</w:t>
      </w:r>
    </w:p>
    <w:p w:rsidR="00085995" w:rsidRDefault="006335C8">
      <w:pPr>
        <w:numPr>
          <w:ilvl w:val="0"/>
          <w:numId w:val="3"/>
        </w:numPr>
        <w:spacing w:after="160" w:line="256" w:lineRule="auto"/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Conclusione della didattica a distanza</w:t>
      </w:r>
    </w:p>
    <w:p w:rsidR="00085995" w:rsidRDefault="00085995">
      <w:pPr>
        <w:spacing w:before="8"/>
        <w:ind w:right="841"/>
        <w:jc w:val="both"/>
        <w:rPr>
          <w:rFonts w:ascii="Verdana" w:eastAsia="Verdana" w:hAnsi="Verdana" w:cs="Verdana"/>
        </w:rPr>
      </w:pP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Il co</w:t>
      </w:r>
      <w:r>
        <w:rPr>
          <w:rFonts w:ascii="Verdana" w:eastAsia="Verdana" w:hAnsi="Verdana" w:cs="Verdana"/>
          <w:sz w:val="20"/>
          <w:szCs w:val="20"/>
        </w:rPr>
        <w:t xml:space="preserve">ntratto inoltre può essere risolto anticipatamente dal comodante nel caso di mancato rispetto di una o più delle disposizioni indicate nel precedente art. 2 - Uso, custodia e conservazione </w:t>
      </w:r>
      <w:proofErr w:type="gramStart"/>
      <w:r>
        <w:rPr>
          <w:rFonts w:ascii="Verdana" w:eastAsia="Verdana" w:hAnsi="Verdana" w:cs="Verdana"/>
          <w:sz w:val="20"/>
          <w:szCs w:val="20"/>
        </w:rPr>
        <w:t>e  di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quanto previsto nel successivo art. 6 - Risarcimento danni.</w:t>
      </w:r>
    </w:p>
    <w:p w:rsidR="00085995" w:rsidRDefault="006335C8">
      <w:pPr>
        <w:spacing w:before="5"/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caso di risoluzione anticipata del contratto, il comodatario dovrà procedere alla restituzione del bene secondo quanto specificato nel successivo art. 5 - Restituzione del bene.</w:t>
      </w:r>
    </w:p>
    <w:p w:rsidR="00085995" w:rsidRDefault="00085995">
      <w:pPr>
        <w:spacing w:before="5"/>
        <w:ind w:right="841"/>
        <w:jc w:val="both"/>
        <w:rPr>
          <w:rFonts w:ascii="Verdana" w:eastAsia="Verdana" w:hAnsi="Verdana" w:cs="Verdana"/>
          <w:sz w:val="20"/>
          <w:szCs w:val="20"/>
        </w:rPr>
      </w:pPr>
    </w:p>
    <w:p w:rsidR="00085995" w:rsidRDefault="006335C8">
      <w:pPr>
        <w:spacing w:before="5"/>
        <w:ind w:right="841"/>
        <w:jc w:val="center"/>
      </w:pPr>
      <w:r>
        <w:rPr>
          <w:rFonts w:ascii="Verdana" w:eastAsia="Verdana" w:hAnsi="Verdana" w:cs="Verdana"/>
          <w:sz w:val="20"/>
          <w:szCs w:val="20"/>
        </w:rPr>
        <w:lastRenderedPageBreak/>
        <w:t>Art. 5</w:t>
      </w:r>
    </w:p>
    <w:p w:rsidR="00085995" w:rsidRDefault="006335C8">
      <w:pPr>
        <w:spacing w:before="5"/>
        <w:ind w:right="841"/>
        <w:jc w:val="center"/>
      </w:pPr>
      <w:r>
        <w:rPr>
          <w:rFonts w:ascii="Verdana" w:eastAsia="Verdana" w:hAnsi="Verdana" w:cs="Verdana"/>
          <w:b/>
          <w:sz w:val="20"/>
          <w:szCs w:val="20"/>
        </w:rPr>
        <w:t>Restituzione del bene</w:t>
      </w: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Alla scadenza del contratto di comodato, o all</w:t>
      </w:r>
      <w:r>
        <w:rPr>
          <w:rFonts w:ascii="Verdana" w:eastAsia="Verdana" w:hAnsi="Verdana" w:cs="Verdana"/>
          <w:sz w:val="20"/>
          <w:szCs w:val="20"/>
        </w:rPr>
        <w:t xml:space="preserve">a sua risoluzione anticipata, </w:t>
      </w:r>
      <w:proofErr w:type="gramStart"/>
      <w:r>
        <w:rPr>
          <w:rFonts w:ascii="Verdana" w:eastAsia="Verdana" w:hAnsi="Verdana" w:cs="Verdana"/>
          <w:sz w:val="20"/>
          <w:szCs w:val="20"/>
        </w:rPr>
        <w:t>il  comodatario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è tenuto alla restituzione del bene.</w:t>
      </w: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I termini di riconsegna verranno indicati mediante apposito avviso nel caso di scadenza naturale del contratto.</w:t>
      </w: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In caso di risoluzione anticipata la consegna dovrà avvenire </w:t>
      </w:r>
      <w:r>
        <w:rPr>
          <w:rFonts w:ascii="Verdana" w:eastAsia="Verdana" w:hAnsi="Verdana" w:cs="Verdana"/>
          <w:sz w:val="20"/>
          <w:szCs w:val="20"/>
        </w:rPr>
        <w:t>con le seguenti modalità:</w:t>
      </w: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a) contestualmente al verificarsi dei casi di cui al precedente art. 4, punto 1;</w:t>
      </w: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b) entro cinque giorni lavorativi al verificarsi dei casi di cui al precedente art. 4, punto 2;</w:t>
      </w:r>
    </w:p>
    <w:p w:rsidR="00085995" w:rsidRDefault="006335C8">
      <w:pPr>
        <w:ind w:right="841"/>
        <w:jc w:val="center"/>
      </w:pPr>
      <w:r>
        <w:rPr>
          <w:rFonts w:ascii="Verdana" w:eastAsia="Verdana" w:hAnsi="Verdana" w:cs="Verdana"/>
          <w:sz w:val="20"/>
          <w:szCs w:val="20"/>
        </w:rPr>
        <w:t xml:space="preserve">Art. </w:t>
      </w:r>
      <w:r>
        <w:rPr>
          <w:rFonts w:ascii="Verdana" w:eastAsia="Verdana" w:hAnsi="Verdana" w:cs="Verdana"/>
          <w:sz w:val="20"/>
          <w:szCs w:val="20"/>
        </w:rPr>
        <w:t>6</w:t>
      </w:r>
    </w:p>
    <w:p w:rsidR="00085995" w:rsidRDefault="006335C8">
      <w:pPr>
        <w:ind w:right="841"/>
        <w:jc w:val="center"/>
      </w:pPr>
      <w:r>
        <w:rPr>
          <w:rFonts w:ascii="Verdana" w:eastAsia="Verdana" w:hAnsi="Verdana" w:cs="Verdana"/>
          <w:b/>
          <w:sz w:val="20"/>
          <w:szCs w:val="20"/>
        </w:rPr>
        <w:t>Rinvii</w:t>
      </w: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Per quanto non esplicitamente previsto </w:t>
      </w:r>
      <w:r>
        <w:rPr>
          <w:rFonts w:ascii="Verdana" w:eastAsia="Verdana" w:hAnsi="Verdana" w:cs="Verdana"/>
          <w:sz w:val="20"/>
          <w:szCs w:val="20"/>
        </w:rPr>
        <w:t>nel presente contratto, si applicano le disposizioni di cui agli articoli 1803 e seguenti del codice civile, ove compatibili.</w:t>
      </w:r>
    </w:p>
    <w:p w:rsidR="00085995" w:rsidRDefault="006335C8">
      <w:pPr>
        <w:spacing w:before="1"/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Il presente atto è soggetto a registrazione solo in caso d’uso ai sensi del DPR n. 131 del 26/4/1986. In questa ipotesi, sono a ca</w:t>
      </w:r>
      <w:r>
        <w:rPr>
          <w:rFonts w:ascii="Verdana" w:eastAsia="Verdana" w:hAnsi="Verdana" w:cs="Verdana"/>
          <w:sz w:val="20"/>
          <w:szCs w:val="20"/>
        </w:rPr>
        <w:t>rico dell'interessato le spese di registrazione, così come le spese inerenti all’imposta di bollo del presente contratto.</w:t>
      </w:r>
    </w:p>
    <w:p w:rsidR="00085995" w:rsidRDefault="00085995">
      <w:pPr>
        <w:spacing w:before="12"/>
        <w:ind w:right="841"/>
        <w:jc w:val="both"/>
        <w:rPr>
          <w:rFonts w:ascii="Verdana" w:eastAsia="Verdana" w:hAnsi="Verdana" w:cs="Verdana"/>
        </w:rPr>
      </w:pP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Ai sensi degli artt. 1341 e 1342 del codice civile il comodatario dichiara di aver letto e di accettare integralmente il presente contratto.</w:t>
      </w:r>
    </w:p>
    <w:p w:rsidR="00085995" w:rsidRDefault="00085995">
      <w:pPr>
        <w:ind w:right="841"/>
        <w:jc w:val="both"/>
        <w:rPr>
          <w:rFonts w:ascii="Verdana" w:eastAsia="Verdana" w:hAnsi="Verdana" w:cs="Verdana"/>
          <w:sz w:val="20"/>
          <w:szCs w:val="20"/>
        </w:rPr>
      </w:pP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……………..,    ……………  /2020</w:t>
      </w:r>
    </w:p>
    <w:p w:rsidR="00085995" w:rsidRDefault="00085995">
      <w:pPr>
        <w:ind w:right="841"/>
        <w:jc w:val="both"/>
        <w:rPr>
          <w:rFonts w:ascii="Verdana" w:eastAsia="Verdana" w:hAnsi="Verdana" w:cs="Verdana"/>
          <w:sz w:val="20"/>
          <w:szCs w:val="20"/>
        </w:rPr>
      </w:pP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>Firma del comodatario                                                   Firma del comoda</w:t>
      </w:r>
      <w:r>
        <w:rPr>
          <w:rFonts w:ascii="Verdana" w:eastAsia="Verdana" w:hAnsi="Verdana" w:cs="Verdana"/>
          <w:sz w:val="20"/>
          <w:szCs w:val="20"/>
        </w:rPr>
        <w:t>nte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085995" w:rsidRDefault="006335C8">
      <w:pPr>
        <w:ind w:right="84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IL DIRIGENTE SCOLASTICO</w:t>
      </w:r>
    </w:p>
    <w:p w:rsidR="00085995" w:rsidRDefault="00085995">
      <w:pPr>
        <w:ind w:right="841"/>
        <w:jc w:val="both"/>
        <w:rPr>
          <w:rFonts w:ascii="Verdana" w:eastAsia="Verdana" w:hAnsi="Verdana" w:cs="Verdana"/>
          <w:sz w:val="20"/>
          <w:szCs w:val="20"/>
        </w:rPr>
      </w:pPr>
    </w:p>
    <w:p w:rsidR="00085995" w:rsidRDefault="006335C8">
      <w:pPr>
        <w:ind w:right="841"/>
      </w:pPr>
      <w:r>
        <w:rPr>
          <w:rFonts w:ascii="Verdana" w:eastAsia="Verdana" w:hAnsi="Verdana" w:cs="Verdana"/>
          <w:sz w:val="20"/>
          <w:szCs w:val="20"/>
        </w:rPr>
        <w:t xml:space="preserve">_______________________                                     _______________________                                    </w:t>
      </w:r>
    </w:p>
    <w:p w:rsidR="00085995" w:rsidRDefault="006335C8">
      <w:pPr>
        <w:ind w:right="841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</w:t>
      </w:r>
    </w:p>
    <w:p w:rsidR="00085995" w:rsidRDefault="006335C8">
      <w:pPr>
        <w:ind w:right="841"/>
      </w:pPr>
      <w:r>
        <w:rPr>
          <w:rFonts w:ascii="Verdana" w:eastAsia="Verdana" w:hAnsi="Verdana" w:cs="Verdana"/>
          <w:sz w:val="20"/>
          <w:szCs w:val="20"/>
        </w:rPr>
        <w:t xml:space="preserve"> Firma dell’allievo</w:t>
      </w:r>
    </w:p>
    <w:p w:rsidR="00085995" w:rsidRDefault="00085995">
      <w:pPr>
        <w:ind w:right="841"/>
        <w:rPr>
          <w:rFonts w:ascii="Verdana" w:eastAsia="Verdana" w:hAnsi="Verdana" w:cs="Verdana"/>
          <w:sz w:val="20"/>
          <w:szCs w:val="20"/>
        </w:rPr>
      </w:pPr>
    </w:p>
    <w:p w:rsidR="00085995" w:rsidRDefault="00085995">
      <w:pPr>
        <w:ind w:right="841"/>
        <w:rPr>
          <w:rFonts w:ascii="Verdana" w:eastAsia="Verdana" w:hAnsi="Verdana" w:cs="Verdana"/>
          <w:sz w:val="20"/>
          <w:szCs w:val="20"/>
        </w:rPr>
      </w:pPr>
    </w:p>
    <w:p w:rsidR="00085995" w:rsidRDefault="006335C8">
      <w:pPr>
        <w:ind w:right="841"/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________________________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085995" w:rsidRDefault="00085995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5995" w:rsidRDefault="00085995">
      <w:pPr>
        <w:spacing w:after="0" w:line="240" w:lineRule="auto"/>
        <w:rPr>
          <w:rFonts w:ascii="Garamond" w:eastAsia="Garamond" w:hAnsi="Garamond" w:cs="Garamond"/>
          <w:b/>
          <w:i/>
          <w:color w:val="00B0F0"/>
          <w:sz w:val="28"/>
          <w:szCs w:val="28"/>
        </w:rPr>
      </w:pPr>
    </w:p>
    <w:p w:rsidR="00085995" w:rsidRDefault="006335C8">
      <w:pPr>
        <w:tabs>
          <w:tab w:val="left" w:pos="3440"/>
        </w:tabs>
      </w:pPr>
      <w:r>
        <w:rPr>
          <w:rFonts w:ascii="Garamond" w:eastAsia="Garamond" w:hAnsi="Garamond" w:cs="Garamond"/>
          <w:sz w:val="28"/>
          <w:szCs w:val="28"/>
        </w:rPr>
        <w:lastRenderedPageBreak/>
        <w:tab/>
      </w:r>
    </w:p>
    <w:sectPr w:rsidR="00085995">
      <w:pgSz w:w="11906" w:h="16838"/>
      <w:pgMar w:top="708" w:right="1417" w:bottom="70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0F3F"/>
    <w:multiLevelType w:val="multilevel"/>
    <w:tmpl w:val="0F405B6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51462291"/>
    <w:multiLevelType w:val="multilevel"/>
    <w:tmpl w:val="B26AFB06"/>
    <w:lvl w:ilvl="0">
      <w:start w:val="1"/>
      <w:numFmt w:val="decimal"/>
      <w:lvlText w:val="%1."/>
      <w:lvlJc w:val="left"/>
      <w:pPr>
        <w:ind w:left="833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A5C4970"/>
    <w:multiLevelType w:val="multilevel"/>
    <w:tmpl w:val="3DD8130A"/>
    <w:lvl w:ilvl="0">
      <w:start w:val="1"/>
      <w:numFmt w:val="decimal"/>
      <w:lvlText w:val="%1."/>
      <w:lvlJc w:val="left"/>
      <w:pPr>
        <w:ind w:left="810" w:hanging="450"/>
      </w:pPr>
      <w:rPr>
        <w:rFonts w:ascii="Verdana" w:eastAsia="Verdana" w:hAnsi="Verdana" w:cs="Verdana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hyphenationZone w:val="283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95"/>
    <w:rsid w:val="00085995"/>
    <w:rsid w:val="0063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6D616D2-D3B9-6446-8879-CA46053C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Franchi Valier</cp:lastModifiedBy>
  <cp:revision>2</cp:revision>
  <dcterms:created xsi:type="dcterms:W3CDTF">2020-04-22T16:24:00Z</dcterms:created>
  <dcterms:modified xsi:type="dcterms:W3CDTF">2020-04-22T16:24:00Z</dcterms:modified>
</cp:coreProperties>
</file>